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92C21" w14:textId="54CE6B05" w:rsidR="00E44FE5" w:rsidRDefault="00FD14E9"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Продукт "МАЛОЭТАЖНОЕ СТРОИТЕЛЬСТВО" – это специальная кредитная программа Почта Банка, благодаря которой у Клиентов появилась прекрасная возможность стать владельцем земельного участка или дома своей мечты, не откладывая покупку до лучших времен.</w:t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- Кредит до 5 000 000 рублей c первоначальным взносом от 10% и на срок до 7 лет</w:t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- Оформление только по двум документам: паспорт и номер СНИЛС</w:t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-  Возможность использования материнского капитала в счёт частичного или полного погашения основного долга</w:t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- Привлечение до двух со</w:t>
      </w:r>
      <w:r w:rsidR="007F66D9">
        <w:rPr>
          <w:rFonts w:ascii="Arial" w:hAnsi="Arial" w:cs="Arial"/>
          <w:color w:val="21282E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за</w:t>
      </w:r>
      <w:r w:rsidR="007F66D9">
        <w:rPr>
          <w:rFonts w:ascii="Arial" w:hAnsi="Arial" w:cs="Arial"/>
          <w:color w:val="21282E"/>
          <w:sz w:val="21"/>
          <w:szCs w:val="21"/>
          <w:shd w:val="clear" w:color="auto" w:fill="FFFFFF"/>
        </w:rPr>
        <w:t>ё</w:t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мщиков для повышения шансов одобрения и увеличения суммы кредита</w:t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- Отсутствие залога и поручителей</w:t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-  Гарантия завершения строительства в срок за счёт сотрудничества Почта Банка только с аккредитованными строительными компаниями</w:t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-  Клиент может одновременно приобрести земельный участок и дом, оформив всего лишь один договор</w:t>
      </w:r>
      <w:r>
        <w:rPr>
          <w:rFonts w:ascii="Arial" w:hAnsi="Arial" w:cs="Arial"/>
          <w:color w:val="21282E"/>
          <w:sz w:val="21"/>
          <w:szCs w:val="21"/>
        </w:rPr>
        <w:br/>
        <w:t xml:space="preserve">- </w:t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Клиент может выбрать земельный участок любого назначения (ИЖС, сельское хозяйство и прочее) Банк не проверяет категорию назначения земельного участка</w:t>
      </w:r>
      <w:r>
        <w:rPr>
          <w:rFonts w:ascii="Arial" w:hAnsi="Arial" w:cs="Arial"/>
          <w:color w:val="21282E"/>
          <w:sz w:val="21"/>
          <w:szCs w:val="21"/>
        </w:rPr>
        <w:br/>
        <w:t xml:space="preserve">- </w:t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Расширенная программа страховой защиты, которая покрывается одним полисом и распространяется на:</w:t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* строящийся объект</w:t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* построенный дом</w:t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* финансовые интересы Клиента по потере дохода</w:t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* страхование от несчастного случая</w:t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Условия кредитования "Дом по почте"</w:t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Ставка: от 6,9 %</w:t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Сумма кредита: от 200 000 до 5 000 000 руб.</w:t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</w:rPr>
        <w:br/>
      </w:r>
      <w:r>
        <w:rPr>
          <w:rFonts w:ascii="Arial" w:hAnsi="Arial" w:cs="Arial"/>
          <w:color w:val="21282E"/>
          <w:sz w:val="21"/>
          <w:szCs w:val="21"/>
          <w:shd w:val="clear" w:color="auto" w:fill="FFFFFF"/>
        </w:rPr>
        <w:t>Срок кредита: 12, 24, 30, 36, 48, 60, 72, 84</w:t>
      </w:r>
    </w:p>
    <w:sectPr w:rsidR="00E4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B0"/>
    <w:rsid w:val="00461960"/>
    <w:rsid w:val="00535A5C"/>
    <w:rsid w:val="006E12B0"/>
    <w:rsid w:val="007F66D9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70E2"/>
  <w15:chartTrackingRefBased/>
  <w15:docId w15:val="{3A08EC0F-CEC2-4266-BD0E-D2FB5EC0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Почкина Мария Сергеевна</dc:creator>
  <cp:keywords/>
  <dc:description/>
  <cp:lastModifiedBy>Александр Фадеев</cp:lastModifiedBy>
  <cp:revision>3</cp:revision>
  <dcterms:created xsi:type="dcterms:W3CDTF">2022-09-20T06:53:00Z</dcterms:created>
  <dcterms:modified xsi:type="dcterms:W3CDTF">2022-09-28T11:47:00Z</dcterms:modified>
</cp:coreProperties>
</file>